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none"/>
            <w:shd w:fill="auto" w:val="clear"/>
            <w:vertAlign w:val="baseline"/>
          </w:rPr>
          <w:drawing>
            <wp:inline distB="0" distT="0" distL="114300" distR="114300">
              <wp:extent cx="5029200" cy="771525"/>
              <wp:effectExtent b="0" l="0" r="0" t="0"/>
              <wp:docPr descr="http://www.acp.org.tw/image/logo.png" id="1" name="image1.png"/>
              <a:graphic>
                <a:graphicData uri="http://schemas.openxmlformats.org/drawingml/2006/picture">
                  <pic:pic>
                    <pic:nvPicPr>
                      <pic:cNvPr descr="http://www.acp.org.tw/image/logo.png" id="0" name="image1.png"/>
                      <pic:cNvPicPr preferRelativeResize="0"/>
                    </pic:nvPicPr>
                    <pic:blipFill>
                      <a:blip r:embed="rId8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29200" cy="77152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1"/>
          <w:bCs w:val="1"/>
          <w:sz w:val="40"/>
          <w:szCs w:val="40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換證申請書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DFKai-SB" w:cs="DFKai-SB" w:eastAsia="DFKai-SB" w:hAnsi="DFKai-SB"/>
          <w:b w:val="1"/>
          <w:bCs w:val="1"/>
          <w:sz w:val="40"/>
          <w:szCs w:val="40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4"/>
          <w:szCs w:val="24"/>
          <w:rtl w:val="0"/>
        </w:rPr>
        <w:t xml:space="preserve">115年8月修訂</w:t>
      </w:r>
      <w:r w:rsidDel="00000000" w:rsidR="00000000" w:rsidRPr="00000000">
        <w:rPr>
          <w:rtl w:val="0"/>
        </w:rPr>
      </w:r>
    </w:p>
    <w:tbl>
      <w:tblPr>
        <w:tblStyle w:val="Table1"/>
        <w:tblW w:w="100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0"/>
        <w:gridCol w:w="450"/>
        <w:gridCol w:w="1695"/>
        <w:gridCol w:w="2385"/>
        <w:gridCol w:w="300"/>
        <w:gridCol w:w="1410"/>
        <w:gridCol w:w="285"/>
        <w:gridCol w:w="2625"/>
        <w:tblGridChange w:id="0">
          <w:tblGrid>
            <w:gridCol w:w="900"/>
            <w:gridCol w:w="450"/>
            <w:gridCol w:w="1695"/>
            <w:gridCol w:w="2385"/>
            <w:gridCol w:w="300"/>
            <w:gridCol w:w="1410"/>
            <w:gridCol w:w="285"/>
            <w:gridCol w:w="2625"/>
          </w:tblGrid>
        </w:tblGridChange>
      </w:tblGrid>
      <w:tr>
        <w:trPr>
          <w:cantSplit w:val="1"/>
          <w:trHeight w:val="567" w:hRule="atLeast"/>
          <w:tblHeader w:val="0"/>
        </w:trPr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151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申請人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中文姓名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身分證字號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英文名字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d9d9d9" w:val="clear"/>
                <w:vertAlign w:val="baseline"/>
                <w:rtl w:val="0"/>
              </w:rPr>
              <w:t xml:space="preserve">與護照相同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連絡電話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行動電話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認證名稱</w:t>
            </w:r>
          </w:p>
        </w:tc>
        <w:tc>
          <w:tcPr>
            <w:gridSpan w:val="3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原證照效期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西元     年    月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16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收件地址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□□□-□□(請填寫郵遞區號與行政區)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6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1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原因</w:t>
            </w:r>
          </w:p>
        </w:tc>
        <w:tc>
          <w:tcPr>
            <w:gridSpan w:val="4"/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應 附 證 件(請申請人勾選)</w:t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申請人電子簽名</w:t>
            </w:r>
          </w:p>
        </w:tc>
      </w:tr>
      <w:tr>
        <w:trPr>
          <w:cantSplit w:val="1"/>
          <w:trHeight w:val="691" w:hRule="atLeast"/>
          <w:tblHeader w:val="0"/>
        </w:trPr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換證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□填寫換證書申請書。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□請檢附原證書pdf檔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□完成_________小時課程進修或授課證明，檢附相關證明文件pdf檔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□本人保證所填資料真實完整正確。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年     月    日</w:t>
            </w:r>
          </w:p>
        </w:tc>
      </w:tr>
      <w:tr>
        <w:trPr>
          <w:cantSplit w:val="1"/>
          <w:trHeight w:val="466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辦理須知</w:t>
            </w:r>
          </w:p>
        </w:tc>
        <w:tc>
          <w:tcPr>
            <w:gridSpan w:val="6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numPr>
                <w:ilvl w:val="3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6" w:right="240" w:hanging="1245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申請流程：請上網登錄換證（</w:t>
            </w:r>
            <w:hyperlink r:id="rId9">
              <w:r w:rsidDel="00000000" w:rsidR="00000000" w:rsidRPr="00000000">
                <w:rPr>
                  <w:rFonts w:ascii="DFKai-SB" w:cs="DFKai-SB" w:eastAsia="DFKai-SB" w:hAnsi="DFKai-SB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8"/>
                  <w:szCs w:val="28"/>
                  <w:u w:val="single"/>
                  <w:shd w:fill="auto" w:val="clear"/>
                  <w:vertAlign w:val="baseline"/>
                  <w:rtl w:val="0"/>
                </w:rPr>
                <w:t xml:space="preserve">http://www.acp.org.tw/</w:t>
              </w:r>
            </w:hyperlink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）後繳交費用，同時將換證申請書以及相關證明文件等電子檔E-mail至協會信箱，受理後10個工作天內製證完成，再以</w:t>
            </w: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物流公司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寄出至申請書上之收件住址。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6" w:right="24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※若書面審查未通過，費用不予退回。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6" w:right="240" w:hanging="1245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numPr>
                <w:ilvl w:val="3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6" w:right="240" w:hanging="1245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換證費用：NT$ 1,500.，上網登錄換證申請，網頁與電子信箱將收到繳費資訊說明，請於3日內至ATM轉帳。系統將提供國泰世華虛擬帳號。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6" w:right="240" w:hanging="1245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numPr>
                <w:ilvl w:val="3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6" w:right="240" w:hanging="1245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協會電子信箱：</w:t>
            </w:r>
            <w:hyperlink r:id="rId10">
              <w:r w:rsidDel="00000000" w:rsidR="00000000" w:rsidRPr="00000000">
                <w:rPr>
                  <w:rFonts w:ascii="DFKai-SB" w:cs="DFKai-SB" w:eastAsia="DFKai-SB" w:hAnsi="DFKai-SB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8"/>
                  <w:szCs w:val="28"/>
                  <w:u w:val="single"/>
                  <w:shd w:fill="auto" w:val="clear"/>
                  <w:vertAlign w:val="baseline"/>
                  <w:rtl w:val="0"/>
                </w:rPr>
                <w:t xml:space="preserve">service@g.acp.org.tw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page" w:horzAnchor="margin" w:tblpX="0" w:tblpY="1351"/>
        <w:tblW w:w="9633.0" w:type="dxa"/>
        <w:jc w:val="left"/>
        <w:tblInd w:w="-2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52"/>
        <w:gridCol w:w="1405"/>
        <w:gridCol w:w="3325"/>
        <w:gridCol w:w="1990"/>
        <w:gridCol w:w="1561"/>
        <w:tblGridChange w:id="0">
          <w:tblGrid>
            <w:gridCol w:w="1352"/>
            <w:gridCol w:w="1405"/>
            <w:gridCol w:w="3325"/>
            <w:gridCol w:w="1990"/>
            <w:gridCol w:w="1561"/>
          </w:tblGrid>
        </w:tblGridChange>
      </w:tblGrid>
      <w:tr>
        <w:trPr>
          <w:cantSplit w:val="0"/>
          <w:trHeight w:val="558" w:hRule="atLeast"/>
          <w:tblHeader w:val="0"/>
        </w:trPr>
        <w:tc>
          <w:tcPr>
            <w:gridSpan w:val="5"/>
            <w:shd w:fill="d9d9d9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課程進修、授課資料等相關佐證附件總表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附件編號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日期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進修主題/授課資料/其他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時數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主辦單位</w:t>
            </w:r>
          </w:p>
        </w:tc>
      </w:tr>
      <w:tr>
        <w:trPr>
          <w:cantSplit w:val="0"/>
          <w:trHeight w:val="4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四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八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center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" w:right="0" w:firstLine="0"/>
              <w:jc w:val="left"/>
              <w:rPr>
                <w:rFonts w:ascii="DFKai-SB" w:cs="DFKai-SB" w:eastAsia="DFKai-SB" w:hAnsi="DFKai-SB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※備註：相關佐證資料，如：結業證書、授課照片、計畫書(節錄)、招生文宣、合約書、聘書…等可另行檢附。</w:t>
      </w:r>
      <w:r w:rsidDel="00000000" w:rsidR="00000000" w:rsidRPr="00000000">
        <w:rPr>
          <w:rtl w:val="0"/>
        </w:rPr>
      </w:r>
    </w:p>
    <w:sectPr>
      <w:pgSz w:h="16838" w:w="11906" w:orient="portrait"/>
      <w:pgMar w:bottom="851" w:top="567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DFKai-SB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850.3937007874017" w:hanging="1245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service@g.acp.org.tw" TargetMode="External"/><Relationship Id="rId9" Type="http://schemas.openxmlformats.org/officeDocument/2006/relationships/hyperlink" Target="http://www.acp.org.tw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acp.org.tw/Default.aspx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FbQLBtiMJcCYKJ7kaA1JqrfsFA==">CgMxLjA4AHIhMWNwMDdTUGNYb2w1RVpmOUNjYTFadnRJVGptNk5WVWxa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