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CTY兒童專注力訓練師認證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教案計畫表</w:t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05"/>
        <w:gridCol w:w="855"/>
        <w:gridCol w:w="3405"/>
        <w:gridCol w:w="1980"/>
        <w:gridCol w:w="285"/>
        <w:gridCol w:w="1290"/>
        <w:gridCol w:w="1290"/>
        <w:tblGridChange w:id="0">
          <w:tblGrid>
            <w:gridCol w:w="600"/>
            <w:gridCol w:w="105"/>
            <w:gridCol w:w="855"/>
            <w:gridCol w:w="3405"/>
            <w:gridCol w:w="1980"/>
            <w:gridCol w:w="285"/>
            <w:gridCol w:w="1290"/>
            <w:gridCol w:w="1290"/>
          </w:tblGrid>
        </w:tblGridChange>
      </w:tblGrid>
      <w:tr>
        <w:trPr>
          <w:cantSplit w:val="1"/>
          <w:trHeight w:val="33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課程名稱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(例：專注力訓練、全腦綜合訓練…)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設 計 者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  <w:bottom w:color="000000" w:space="0" w:sz="8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" w:hRule="atLeast"/>
          <w:tblHeader w:val="0"/>
        </w:trPr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授課對象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(例：幼兒、小學…)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6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教學時數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(例：一小時、兩小時…)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目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48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準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★教師部分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★學生部分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課程設計</w:t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課 程 大 綱 、 內 容 與 過 程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時 間</w:t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教 學 資 源</w:t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評量方式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(例：單元一：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單元二：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單元三：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0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單元四：…)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(例：簡報檔、教具)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(例：學習單、回答問題)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自我評核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(例：教案設計完成後需針對該年齡學生完成授課演練，並依據學生的反應及作答成果做進一步的修改、評核以提升教案的可行性)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32271637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6"/>
                    <w:szCs w:val="26"/>
                    <w:highlight w:val="white"/>
                    <w:u w:val="none"/>
                    <w:vertAlign w:val="baseline"/>
                    <w:rtl w:val="0"/>
                  </w:rPr>
                  <w:t xml:space="preserve">個人的心得與成長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8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參考資料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bCs w:val="0"/>
                <w:i w:val="0"/>
                <w:iCs w:val="0"/>
                <w:smallCaps w:val="0"/>
                <w:strike w:val="0"/>
                <w:color w:val="7f7f7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6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出席者、與會者、在場貴賓、親臨者等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皆可簽名，也可摘要觀課心得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right"/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  <w:rtl w:val="0"/>
              </w:rPr>
              <w:t xml:space="preserve">      (親簽+日期)</w:t>
            </w:r>
          </w:p>
        </w:tc>
      </w:tr>
      <w:tr>
        <w:trPr>
          <w:cantSplit w:val="1"/>
          <w:trHeight w:val="789.9843750000001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ind w:left="-26" w:firstLine="0"/>
              <w:rPr>
                <w:rFonts w:ascii="Microsoft JhengHei" w:cs="Microsoft JhengHei" w:eastAsia="Microsoft JhengHei" w:hAnsi="Microsoft JhengHei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4"/>
                <w:szCs w:val="24"/>
                <w:rtl w:val="0"/>
              </w:rPr>
              <w:t xml:space="preserve">設計者簽名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999999"/>
                <w:sz w:val="24"/>
                <w:szCs w:val="24"/>
                <w:rtl w:val="0"/>
              </w:rPr>
              <w:t xml:space="preserve">                                                        (親簽+日期)</w:t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*本表可依實際狀況自行增加頁數*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  <w:rtl w:val="0"/>
        </w:rPr>
        <w:t xml:space="preserve">(文件繳交時需附完整的上課簡報檔、教具、學生學習單…)</w:t>
        <w:br w:type="textWrapping"/>
        <w:t xml:space="preserve">(親簽部份請使用電子簽名或是</w:t>
      </w:r>
      <w:r w:rsidDel="00000000" w:rsidR="00000000" w:rsidRPr="00000000">
        <w:rPr>
          <w:rFonts w:ascii="Microsoft JhengHei" w:cs="Microsoft JhengHei" w:eastAsia="Microsoft JhengHei" w:hAnsi="Microsoft JhengHei"/>
          <w:color w:val="7f7f7f"/>
          <w:sz w:val="24"/>
          <w:szCs w:val="24"/>
          <w:rtl w:val="0"/>
        </w:rPr>
        <w:t xml:space="preserve">簽在白紙上拍照截圖於該欄位)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icrosoft JhengHei"/>
  <w:font w:name="Arial"/>
  <w:font w:name="Arial Unicode MS"/>
  <w:font w:name="DFKai-SB"/>
  <w:font w:name="Times New Roman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FKai-SB" w:cs="DFKai-SB" w:eastAsia="DFKai-SB" w:hAnsi="DFKai-SB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</w:rPr>
      <w:drawing>
        <wp:inline distB="0" distT="0" distL="114300" distR="114300">
          <wp:extent cx="1181735" cy="61150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735" cy="6115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Overlock" w:cs="Overlock" w:eastAsia="Overlock" w:hAnsi="Overlock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verlock" w:cs="Overlock" w:eastAsia="Overlock" w:hAnsi="Overlock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中華國際人才培訓與發展協會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註解方塊文字">
    <w:name w:val="註解方塊文字"/>
    <w:basedOn w:val="內文"/>
    <w:next w:val="註解方塊文字"/>
    <w:autoRedefine w:val="0"/>
    <w:hidden w:val="0"/>
    <w:qFormat w:val="1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Cambria" w:cs="Times New Roman" w:eastAsia="新細明體" w:hAnsi="Cambria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TW" w:val="en-US"/>
    </w:rPr>
  </w:style>
  <w:style w:type="character" w:styleId="註解方塊文字字元">
    <w:name w:val="註解方塊文字 字元"/>
    <w:next w:val="註解方塊文字字元"/>
    <w:autoRedefine w:val="0"/>
    <w:hidden w:val="0"/>
    <w:qFormat w:val="0"/>
    <w:rPr>
      <w:rFonts w:ascii="Cambria" w:cs="Times New Roman" w:eastAsia="新細明體" w:hAnsi="Cambria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jPVzavmyE27kctU/y5oWPa25Q==">CgMxLjAaJAoBMBIfCh0IB0IZCgVBcmlhbBIQQXJpYWwgVW5pY29kZSBNUzgAciExODExMmo1U1VaWXZoSnh3WVR0SnYwQ2oxenhJSktLdHI=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2023-02-21T02:45:00Z</dcterms:created>
  <dc:creator>h許淑芬</dc:creator>
</cp:coreProperties>
</file>